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C3103">
      <w:pPr>
        <w:keepNext w:val="0"/>
        <w:keepLines w:val="0"/>
        <w:pageBreakBefore w:val="0"/>
        <w:kinsoku/>
        <w:wordWrap/>
        <w:overflowPunct/>
        <w:topLinePunct w:val="0"/>
        <w:bidi w:val="0"/>
        <w:adjustRightInd w:val="0"/>
        <w:snapToGrid w:val="0"/>
        <w:spacing w:before="114" w:line="225" w:lineRule="auto"/>
        <w:ind w:left="33"/>
        <w:jc w:val="center"/>
        <w:outlineLvl w:val="9"/>
        <w:rPr>
          <w:rFonts w:hint="default" w:ascii="Times New Roman" w:hAnsi="Times New Roman" w:eastAsia="黑体" w:cs="Times New Roman"/>
          <w:spacing w:val="0"/>
          <w:sz w:val="35"/>
          <w:szCs w:val="35"/>
        </w:rPr>
      </w:pPr>
      <w:r>
        <w:rPr>
          <w:rFonts w:hint="default" w:ascii="Times New Roman" w:hAnsi="Times New Roman" w:eastAsia="黑体" w:cs="Times New Roman"/>
          <w:spacing w:val="0"/>
          <w:sz w:val="35"/>
          <w:szCs w:val="35"/>
        </w:rPr>
        <w:t>广安市过境高速公路东环线及渝广高速支线项目</w:t>
      </w:r>
    </w:p>
    <w:p w14:paraId="6C1162DB">
      <w:pPr>
        <w:keepNext w:val="0"/>
        <w:keepLines w:val="0"/>
        <w:pageBreakBefore w:val="0"/>
        <w:kinsoku/>
        <w:wordWrap/>
        <w:overflowPunct/>
        <w:topLinePunct w:val="0"/>
        <w:bidi w:val="0"/>
        <w:adjustRightInd w:val="0"/>
        <w:snapToGrid w:val="0"/>
        <w:spacing w:before="114" w:line="225" w:lineRule="auto"/>
        <w:ind w:left="33"/>
        <w:jc w:val="center"/>
        <w:outlineLvl w:val="9"/>
        <w:rPr>
          <w:rFonts w:hint="default" w:ascii="Times New Roman" w:hAnsi="Times New Roman" w:eastAsia="黑体" w:cs="Times New Roman"/>
          <w:spacing w:val="0"/>
          <w:sz w:val="35"/>
          <w:szCs w:val="35"/>
        </w:rPr>
      </w:pPr>
      <w:r>
        <w:rPr>
          <w:rFonts w:hint="default" w:ascii="Times New Roman" w:hAnsi="Times New Roman" w:eastAsia="黑体" w:cs="Times New Roman"/>
          <w:spacing w:val="0"/>
          <w:sz w:val="35"/>
          <w:szCs w:val="35"/>
        </w:rPr>
        <w:t>（重庆合川境）（重新报批）</w:t>
      </w:r>
    </w:p>
    <w:p w14:paraId="78375F11">
      <w:pPr>
        <w:keepNext w:val="0"/>
        <w:keepLines w:val="0"/>
        <w:pageBreakBefore w:val="0"/>
        <w:kinsoku/>
        <w:wordWrap/>
        <w:overflowPunct/>
        <w:topLinePunct w:val="0"/>
        <w:bidi w:val="0"/>
        <w:adjustRightInd w:val="0"/>
        <w:snapToGrid w:val="0"/>
        <w:spacing w:before="114" w:line="225" w:lineRule="auto"/>
        <w:ind w:left="33"/>
        <w:jc w:val="center"/>
        <w:outlineLvl w:val="9"/>
        <w:rPr>
          <w:rFonts w:hint="default" w:ascii="Times New Roman" w:hAnsi="Times New Roman" w:eastAsia="黑体" w:cs="Times New Roman"/>
          <w:spacing w:val="0"/>
          <w:sz w:val="35"/>
          <w:szCs w:val="35"/>
        </w:rPr>
      </w:pPr>
      <w:r>
        <w:rPr>
          <w:rFonts w:hint="default" w:ascii="Times New Roman" w:hAnsi="Times New Roman" w:eastAsia="黑体" w:cs="Times New Roman"/>
          <w:spacing w:val="0"/>
          <w:sz w:val="35"/>
          <w:szCs w:val="35"/>
        </w:rPr>
        <w:t>竣工环境保护验收意见</w:t>
      </w:r>
    </w:p>
    <w:p w14:paraId="6FD18C4B">
      <w:pPr>
        <w:keepNext w:val="0"/>
        <w:keepLines w:val="0"/>
        <w:pageBreakBefore w:val="0"/>
        <w:kinsoku/>
        <w:wordWrap/>
        <w:overflowPunct/>
        <w:topLinePunct w:val="0"/>
        <w:bidi w:val="0"/>
        <w:adjustRightInd w:val="0"/>
        <w:snapToGrid w:val="0"/>
        <w:spacing w:before="135" w:line="226" w:lineRule="auto"/>
        <w:ind w:left="2955"/>
        <w:outlineLvl w:val="9"/>
        <w:rPr>
          <w:rFonts w:hint="default" w:ascii="Times New Roman" w:hAnsi="Times New Roman" w:eastAsia="黑体" w:cs="Times New Roman"/>
          <w:spacing w:val="0"/>
          <w:sz w:val="35"/>
          <w:szCs w:val="35"/>
        </w:rPr>
      </w:pPr>
    </w:p>
    <w:p w14:paraId="06FB0CC4">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202</w:t>
      </w:r>
      <w:r>
        <w:rPr>
          <w:rFonts w:hint="default" w:ascii="Times New Roman" w:hAnsi="Times New Roman" w:eastAsia="宋体" w:cs="Times New Roman"/>
          <w:spacing w:val="0"/>
          <w:sz w:val="28"/>
          <w:szCs w:val="28"/>
          <w:lang w:val="en-US" w:eastAsia="zh-CN"/>
        </w:rPr>
        <w:t>5</w:t>
      </w:r>
      <w:r>
        <w:rPr>
          <w:rFonts w:hint="default" w:ascii="Times New Roman" w:hAnsi="Times New Roman" w:eastAsia="宋体" w:cs="Times New Roman"/>
          <w:spacing w:val="0"/>
          <w:sz w:val="28"/>
          <w:szCs w:val="28"/>
        </w:rPr>
        <w:t>年</w:t>
      </w:r>
      <w:r>
        <w:rPr>
          <w:rFonts w:hint="default" w:ascii="Times New Roman" w:hAnsi="Times New Roman" w:eastAsia="宋体" w:cs="Times New Roman"/>
          <w:spacing w:val="0"/>
          <w:sz w:val="28"/>
          <w:szCs w:val="28"/>
          <w:lang w:val="en-US" w:eastAsia="zh-CN"/>
        </w:rPr>
        <w:t>5</w:t>
      </w:r>
      <w:r>
        <w:rPr>
          <w:rFonts w:hint="default" w:ascii="Times New Roman" w:hAnsi="Times New Roman" w:eastAsia="宋体" w:cs="Times New Roman"/>
          <w:spacing w:val="0"/>
          <w:sz w:val="28"/>
          <w:szCs w:val="28"/>
        </w:rPr>
        <w:t>月2</w:t>
      </w:r>
      <w:r>
        <w:rPr>
          <w:rFonts w:hint="default" w:ascii="Times New Roman" w:hAnsi="Times New Roman" w:eastAsia="宋体" w:cs="Times New Roman"/>
          <w:spacing w:val="0"/>
          <w:sz w:val="28"/>
          <w:szCs w:val="28"/>
          <w:lang w:val="en-US" w:eastAsia="zh-CN"/>
        </w:rPr>
        <w:t>5</w:t>
      </w:r>
      <w:r>
        <w:rPr>
          <w:rFonts w:hint="default" w:ascii="Times New Roman" w:hAnsi="Times New Roman" w:eastAsia="宋体" w:cs="Times New Roman"/>
          <w:spacing w:val="0"/>
          <w:sz w:val="28"/>
          <w:szCs w:val="28"/>
        </w:rPr>
        <w:t>日，四川广安绕城高速公路有限责任公司在广安主持召开了广安市过境高速公路东环线及渝广高速支线（四川境）竣工环境保护验收会，参加会议的有建设单位、设计单位、</w:t>
      </w:r>
      <w:r>
        <w:rPr>
          <w:rFonts w:hint="default" w:ascii="Times New Roman" w:hAnsi="Times New Roman" w:eastAsia="宋体" w:cs="Times New Roman"/>
          <w:spacing w:val="0"/>
          <w:sz w:val="28"/>
          <w:szCs w:val="28"/>
          <w:lang w:val="en-US" w:eastAsia="zh-CN"/>
        </w:rPr>
        <w:t>工程</w:t>
      </w:r>
      <w:r>
        <w:rPr>
          <w:rFonts w:hint="default" w:ascii="Times New Roman" w:hAnsi="Times New Roman" w:eastAsia="宋体" w:cs="Times New Roman"/>
          <w:spacing w:val="0"/>
          <w:sz w:val="28"/>
          <w:szCs w:val="28"/>
        </w:rPr>
        <w:t>监理单位、环保验收单位、环保监测、施工等单位的代表及三名特邀专家，会议成立了本工程竣工环境保护验收组(名单附后）。</w:t>
      </w:r>
    </w:p>
    <w:p w14:paraId="75D0FA4D">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验收组听取了建设单位对项目环境保护“三同时”执行情况的介绍</w:t>
      </w:r>
      <w:r>
        <w:rPr>
          <w:rFonts w:hint="default" w:ascii="Times New Roman" w:hAnsi="Times New Roman" w:eastAsia="宋体" w:cs="Times New Roman"/>
          <w:spacing w:val="0"/>
          <w:sz w:val="28"/>
          <w:szCs w:val="28"/>
          <w:lang w:eastAsia="zh-CN"/>
        </w:rPr>
        <w:t>、</w:t>
      </w:r>
      <w:r>
        <w:rPr>
          <w:rFonts w:hint="default" w:ascii="Times New Roman" w:hAnsi="Times New Roman" w:eastAsia="宋体" w:cs="Times New Roman"/>
          <w:spacing w:val="0"/>
          <w:sz w:val="28"/>
          <w:szCs w:val="28"/>
        </w:rPr>
        <w:t>环评单位对项目环评情况的汇报、设计单位对项目环境保护设施设计情况的汇报，工程监理</w:t>
      </w:r>
      <w:r>
        <w:rPr>
          <w:rFonts w:hint="default" w:ascii="Times New Roman" w:hAnsi="Times New Roman" w:eastAsia="宋体" w:cs="Times New Roman"/>
          <w:spacing w:val="0"/>
          <w:sz w:val="28"/>
          <w:szCs w:val="28"/>
          <w:lang w:eastAsia="zh-CN"/>
        </w:rPr>
        <w:t>、</w:t>
      </w:r>
      <w:r>
        <w:rPr>
          <w:rFonts w:hint="default" w:ascii="Times New Roman" w:hAnsi="Times New Roman" w:eastAsia="宋体" w:cs="Times New Roman"/>
          <w:spacing w:val="0"/>
          <w:sz w:val="28"/>
          <w:szCs w:val="28"/>
        </w:rPr>
        <w:t>环境监测单位对项目环境保护监理监测情况的汇报</w:t>
      </w:r>
      <w:r>
        <w:rPr>
          <w:rFonts w:hint="default" w:ascii="Times New Roman" w:hAnsi="Times New Roman" w:eastAsia="宋体" w:cs="Times New Roman"/>
          <w:spacing w:val="0"/>
          <w:sz w:val="28"/>
          <w:szCs w:val="28"/>
          <w:lang w:eastAsia="zh-CN"/>
        </w:rPr>
        <w:t>、</w:t>
      </w:r>
      <w:r>
        <w:rPr>
          <w:rFonts w:hint="default" w:ascii="Times New Roman" w:hAnsi="Times New Roman" w:eastAsia="宋体" w:cs="Times New Roman"/>
          <w:spacing w:val="0"/>
          <w:sz w:val="28"/>
          <w:szCs w:val="28"/>
        </w:rPr>
        <w:t>施工单位对项目环境保护施工情况的汇报、验收调查报告编制单位对项目经环境保护验收调查情况的汇报。</w:t>
      </w:r>
    </w:p>
    <w:p w14:paraId="362EBB8E">
      <w:pPr>
        <w:pStyle w:val="5"/>
        <w:keepNext w:val="0"/>
        <w:keepLines w:val="0"/>
        <w:pageBreakBefore w:val="0"/>
        <w:widowControl/>
        <w:kinsoku/>
        <w:wordWrap/>
        <w:overflowPunct/>
        <w:topLinePunct w:val="0"/>
        <w:autoSpaceDE w:val="0"/>
        <w:autoSpaceDN w:val="0"/>
        <w:bidi w:val="0"/>
        <w:adjustRightInd w:val="0"/>
        <w:snapToGrid w:val="0"/>
        <w:spacing w:line="360" w:lineRule="auto"/>
        <w:ind w:right="0" w:firstLine="560" w:firstLineChars="200"/>
        <w:jc w:val="both"/>
        <w:textAlignment w:val="baseline"/>
        <w:outlineLvl w:val="9"/>
        <w:rPr>
          <w:rFonts w:hint="default" w:ascii="Times New Roman" w:hAnsi="Times New Roman" w:eastAsia="宋体" w:cs="Times New Roman"/>
          <w:spacing w:val="0"/>
          <w:sz w:val="28"/>
          <w:szCs w:val="28"/>
          <w:lang w:eastAsia="zh-CN"/>
        </w:rPr>
      </w:pPr>
      <w:r>
        <w:rPr>
          <w:rFonts w:hint="default" w:ascii="Times New Roman" w:hAnsi="Times New Roman" w:eastAsia="宋体" w:cs="Times New Roman"/>
          <w:spacing w:val="0"/>
          <w:sz w:val="28"/>
          <w:szCs w:val="28"/>
        </w:rPr>
        <w:t>验收组认真查阅了相关资料，经质询、讨论，形成验收意见如下</w:t>
      </w:r>
      <w:r>
        <w:rPr>
          <w:rFonts w:hint="default" w:ascii="Times New Roman" w:hAnsi="Times New Roman" w:eastAsia="宋体" w:cs="Times New Roman"/>
          <w:spacing w:val="0"/>
          <w:sz w:val="28"/>
          <w:szCs w:val="28"/>
          <w:lang w:eastAsia="zh-CN"/>
        </w:rPr>
        <w:t>：</w:t>
      </w:r>
    </w:p>
    <w:p w14:paraId="36CF7CE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0"/>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一、工程建设基本情况</w:t>
      </w:r>
    </w:p>
    <w:p w14:paraId="7238B19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（一）建设地点、规模、主要建设内容</w:t>
      </w:r>
    </w:p>
    <w:p w14:paraId="439DCA0B">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1．项目名称：广安市过境高速公路东环线及渝广高速支线项目（重庆合川境）（重新报批）（以下简称“本工程”）</w:t>
      </w:r>
    </w:p>
    <w:p w14:paraId="25E0E5A8">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2．建设单位：四川广安绕城高速公路有限责任公司</w:t>
      </w:r>
    </w:p>
    <w:p w14:paraId="25ADA5F6">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lang w:val="en-US" w:eastAsia="zh-CN"/>
        </w:rPr>
      </w:pPr>
      <w:r>
        <w:rPr>
          <w:rFonts w:hint="default" w:ascii="Times New Roman" w:hAnsi="Times New Roman" w:eastAsia="宋体" w:cs="Times New Roman"/>
          <w:spacing w:val="0"/>
          <w:sz w:val="28"/>
          <w:szCs w:val="28"/>
        </w:rPr>
        <w:t>3．建设地点：</w:t>
      </w:r>
      <w:r>
        <w:rPr>
          <w:rFonts w:hint="default" w:ascii="Times New Roman" w:hAnsi="Times New Roman" w:eastAsia="宋体" w:cs="Times New Roman"/>
          <w:spacing w:val="0"/>
          <w:sz w:val="28"/>
          <w:szCs w:val="28"/>
          <w:lang w:val="en-US" w:eastAsia="zh-CN"/>
        </w:rPr>
        <w:t>重庆市合川区</w:t>
      </w:r>
    </w:p>
    <w:p w14:paraId="6839AFF8">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4．主要建设内容：采用高速公路标准，主线全长9.668km（加上小沔枢纽互通式立交全线共计10.979km），设计速度80km/h，整体式路基宽25.5m，分离式路基宽12.75m，桥涵设计荷载为公路-I级</w:t>
      </w:r>
      <w:r>
        <w:rPr>
          <w:rFonts w:hint="default" w:ascii="Times New Roman" w:hAnsi="Times New Roman" w:eastAsia="宋体" w:cs="Times New Roman"/>
          <w:spacing w:val="0"/>
          <w:sz w:val="28"/>
          <w:szCs w:val="28"/>
          <w:lang w:eastAsia="zh-CN"/>
        </w:rPr>
        <w:t>。</w:t>
      </w:r>
    </w:p>
    <w:p w14:paraId="39813E1B">
      <w:pPr>
        <w:pStyle w:val="9"/>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outlineLvl w:val="9"/>
        <w:rPr>
          <w:rFonts w:hint="default" w:ascii="Times New Roman" w:hAnsi="Times New Roman" w:eastAsia="宋体" w:cs="Times New Roman"/>
          <w:snapToGrid/>
          <w:spacing w:val="0"/>
          <w:kern w:val="2"/>
          <w:sz w:val="28"/>
          <w:szCs w:val="28"/>
          <w:lang w:eastAsia="zh-CN"/>
        </w:rPr>
      </w:pPr>
      <w:r>
        <w:rPr>
          <w:rFonts w:hint="default" w:ascii="Times New Roman" w:hAnsi="Times New Roman" w:eastAsia="宋体" w:cs="Times New Roman"/>
          <w:snapToGrid/>
          <w:spacing w:val="0"/>
          <w:kern w:val="2"/>
          <w:sz w:val="28"/>
          <w:szCs w:val="28"/>
          <w:lang w:eastAsia="zh-CN"/>
        </w:rPr>
        <w:t>设大中桥3座（总长481m），涵洞及通道</w:t>
      </w:r>
      <w:r>
        <w:rPr>
          <w:rFonts w:hint="default" w:ascii="Times New Roman" w:hAnsi="Times New Roman" w:eastAsia="宋体" w:cs="Times New Roman"/>
          <w:snapToGrid/>
          <w:spacing w:val="0"/>
          <w:kern w:val="2"/>
          <w:sz w:val="28"/>
          <w:szCs w:val="28"/>
          <w:lang w:val="en-US" w:eastAsia="zh-CN"/>
        </w:rPr>
        <w:t>57</w:t>
      </w:r>
      <w:r>
        <w:rPr>
          <w:rFonts w:hint="default" w:ascii="Times New Roman" w:hAnsi="Times New Roman" w:eastAsia="宋体" w:cs="Times New Roman"/>
          <w:snapToGrid/>
          <w:spacing w:val="0"/>
          <w:kern w:val="2"/>
          <w:sz w:val="28"/>
          <w:szCs w:val="28"/>
          <w:lang w:eastAsia="zh-CN"/>
        </w:rPr>
        <w:t>道，车行天桥4座；设互通式立交1处（小沔枢纽互通），匝道收费站1处（小沔收费站）实际建设取消了原初步设计批复的省界收费站和服务区。工程无隧道。</w:t>
      </w:r>
    </w:p>
    <w:p w14:paraId="03472CE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（二）建设过程及环保审批情况</w:t>
      </w:r>
    </w:p>
    <w:p w14:paraId="501B9286">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（1）2015年1月，四川省交通运输厅公路规划勘察设计研究院编制完成了《广安过境高速东环线及渝广高速支线工程可行性研究报告》。</w:t>
      </w:r>
    </w:p>
    <w:p w14:paraId="23EB2F9A">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（2）2015年10月，项目取得了原重庆市合川区环境保护局《重庆市建设项目环境影响评价文件批准书》（渝(合)环准(2015)152号）。</w:t>
      </w:r>
    </w:p>
    <w:p w14:paraId="1B2C8041">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（3）2016年9月18日，项目取得了重庆市国土房管局《关于广安市过境高速公路东环线及渝广高速支线(重庆段)建设项目用地预审的意见》（渝国土房管规[2016]77号）。</w:t>
      </w:r>
    </w:p>
    <w:p w14:paraId="64B74582">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（4）2017年5月4日，本项目取得了四川省发展和改革委员会 重庆市发展和改革委员会《关于广安市过境高速公路东环线及渝广高速支线项目核准的批复》（川发改基础[2017]317号）；项目建设单位由“广安市交通运输局”变更为“四川广安绕城高速公路有限责任公司”。</w:t>
      </w:r>
    </w:p>
    <w:p w14:paraId="664DC8FF">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5）2017年7月，四川省交通运输厅公路规划勘察设计研究院完成了《广安过境高速东环线及渝广高速支线工程两阶段初步设计》，于2017年12月取得了重庆市交通委员会《关于广安市过境高速公路东环线及渝广高速支线（重庆合川境）初步设计的批复》（渝交委路[2017]125号）。</w:t>
      </w:r>
    </w:p>
    <w:p w14:paraId="1F779194">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Times New Roman" w:hAnsi="Times New Roman" w:eastAsia="宋体" w:cs="Times New Roman"/>
          <w:spacing w:val="0"/>
          <w:sz w:val="28"/>
          <w:szCs w:val="28"/>
          <w:lang w:eastAsia="zh-CN"/>
        </w:rPr>
      </w:pPr>
      <w:r>
        <w:rPr>
          <w:rFonts w:hint="default" w:ascii="Times New Roman" w:hAnsi="Times New Roman" w:eastAsia="宋体" w:cs="Times New Roman"/>
          <w:spacing w:val="0"/>
          <w:sz w:val="28"/>
          <w:szCs w:val="28"/>
        </w:rPr>
        <w:t>（6）2018年4月，四川公路桥梁建设集团有限公司完成了《广安过境高速东环线及渝广高速支线两阶段施工设计》</w:t>
      </w:r>
      <w:r>
        <w:rPr>
          <w:rFonts w:hint="eastAsia" w:ascii="Times New Roman" w:hAnsi="Times New Roman" w:eastAsia="宋体" w:cs="Times New Roman"/>
          <w:spacing w:val="0"/>
          <w:sz w:val="28"/>
          <w:szCs w:val="28"/>
          <w:lang w:eastAsia="zh-CN"/>
        </w:rPr>
        <w:t>；</w:t>
      </w:r>
      <w:r>
        <w:rPr>
          <w:rFonts w:hint="default" w:ascii="Times New Roman" w:hAnsi="Times New Roman" w:eastAsia="宋体" w:cs="Times New Roman"/>
          <w:spacing w:val="0"/>
          <w:sz w:val="28"/>
          <w:szCs w:val="28"/>
        </w:rPr>
        <w:t>于2018年6月7日取得了重庆市交通委员会《关于渝广高速支线（重庆段）施工图设计的批复》（渝交委路[2018]55号）</w:t>
      </w:r>
      <w:r>
        <w:rPr>
          <w:rFonts w:hint="eastAsia" w:ascii="Times New Roman" w:hAnsi="Times New Roman" w:eastAsia="宋体" w:cs="Times New Roman"/>
          <w:spacing w:val="0"/>
          <w:sz w:val="28"/>
          <w:szCs w:val="28"/>
          <w:lang w:eastAsia="zh-CN"/>
        </w:rPr>
        <w:t>。</w:t>
      </w:r>
    </w:p>
    <w:p w14:paraId="76AE8051">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（7）2020年9月8日取得了重庆市林业局《使用林地审核同意书》（渝林许可地(2020)320号）。</w:t>
      </w:r>
    </w:p>
    <w:p w14:paraId="49D1222F">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w:t>
      </w:r>
      <w:r>
        <w:rPr>
          <w:rFonts w:hint="eastAsia" w:ascii="Times New Roman" w:hAnsi="Times New Roman" w:eastAsia="宋体" w:cs="Times New Roman"/>
          <w:spacing w:val="0"/>
          <w:sz w:val="28"/>
          <w:szCs w:val="28"/>
          <w:lang w:val="en-US" w:eastAsia="zh-CN"/>
        </w:rPr>
        <w:t>8</w:t>
      </w:r>
      <w:r>
        <w:rPr>
          <w:rFonts w:hint="default" w:ascii="Times New Roman" w:hAnsi="Times New Roman" w:eastAsia="宋体" w:cs="Times New Roman"/>
          <w:spacing w:val="0"/>
          <w:sz w:val="28"/>
          <w:szCs w:val="28"/>
        </w:rPr>
        <w:t>）2020年10月23日取得了重庆市人民政府《关于合川区建设渝广高速支线重庆段农用地转用和土地征收的批复》（渝府地[2020]1091号），取得了线路变更后的用地手续。</w:t>
      </w:r>
    </w:p>
    <w:p w14:paraId="10080934">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w:t>
      </w:r>
      <w:r>
        <w:rPr>
          <w:rFonts w:hint="eastAsia" w:ascii="Times New Roman" w:hAnsi="Times New Roman" w:eastAsia="宋体" w:cs="Times New Roman"/>
          <w:spacing w:val="0"/>
          <w:sz w:val="28"/>
          <w:szCs w:val="28"/>
          <w:lang w:val="en-US" w:eastAsia="zh-CN"/>
        </w:rPr>
        <w:t>9</w:t>
      </w:r>
      <w:r>
        <w:rPr>
          <w:rFonts w:hint="default" w:ascii="Times New Roman" w:hAnsi="Times New Roman" w:eastAsia="宋体" w:cs="Times New Roman"/>
          <w:spacing w:val="0"/>
          <w:sz w:val="28"/>
          <w:szCs w:val="28"/>
        </w:rPr>
        <w:t>）项目于2018年9月开工建设，2020年12月主体及辅助工程完工并通车运行。重庆市合川区生态环境局在2025年9月3日现场检查中发现</w:t>
      </w:r>
      <w:r>
        <w:rPr>
          <w:rFonts w:hint="eastAsia" w:ascii="Times New Roman" w:hAnsi="Times New Roman" w:eastAsia="宋体" w:cs="Times New Roman"/>
          <w:spacing w:val="0"/>
          <w:sz w:val="28"/>
          <w:szCs w:val="28"/>
          <w:lang w:val="en-US" w:eastAsia="zh-CN"/>
        </w:rPr>
        <w:t>该</w:t>
      </w:r>
      <w:r>
        <w:rPr>
          <w:rFonts w:hint="default" w:ascii="Times New Roman" w:hAnsi="Times New Roman" w:eastAsia="宋体" w:cs="Times New Roman"/>
          <w:spacing w:val="0"/>
          <w:sz w:val="28"/>
          <w:szCs w:val="28"/>
        </w:rPr>
        <w:t>项目属于“未验先投”</w:t>
      </w:r>
      <w:r>
        <w:rPr>
          <w:rFonts w:hint="eastAsia" w:ascii="Times New Roman" w:hAnsi="Times New Roman" w:eastAsia="宋体" w:cs="Times New Roman"/>
          <w:spacing w:val="0"/>
          <w:sz w:val="28"/>
          <w:szCs w:val="28"/>
          <w:lang w:eastAsia="zh-CN"/>
        </w:rPr>
        <w:t>，</w:t>
      </w:r>
      <w:r>
        <w:rPr>
          <w:rFonts w:hint="eastAsia" w:ascii="Times New Roman" w:hAnsi="Times New Roman" w:eastAsia="宋体" w:cs="Times New Roman"/>
          <w:spacing w:val="0"/>
          <w:sz w:val="28"/>
          <w:szCs w:val="28"/>
          <w:lang w:val="en-US" w:eastAsia="zh-CN"/>
        </w:rPr>
        <w:t>下达了</w:t>
      </w:r>
      <w:r>
        <w:rPr>
          <w:rFonts w:hint="default" w:ascii="Times New Roman" w:hAnsi="Times New Roman" w:eastAsia="宋体" w:cs="Times New Roman"/>
          <w:spacing w:val="0"/>
          <w:sz w:val="28"/>
          <w:szCs w:val="28"/>
        </w:rPr>
        <w:t>行政处罚决定书，建设单位</w:t>
      </w:r>
      <w:r>
        <w:rPr>
          <w:rFonts w:hint="eastAsia" w:ascii="Times New Roman" w:hAnsi="Times New Roman" w:eastAsia="宋体" w:cs="Times New Roman"/>
          <w:spacing w:val="0"/>
          <w:sz w:val="28"/>
          <w:szCs w:val="28"/>
          <w:lang w:val="en-US" w:eastAsia="zh-CN"/>
        </w:rPr>
        <w:t>接受了</w:t>
      </w:r>
      <w:r>
        <w:rPr>
          <w:rFonts w:hint="default" w:ascii="Times New Roman" w:hAnsi="Times New Roman" w:eastAsia="宋体" w:cs="Times New Roman"/>
          <w:spacing w:val="0"/>
          <w:sz w:val="28"/>
          <w:szCs w:val="28"/>
        </w:rPr>
        <w:t>行政处罚</w:t>
      </w:r>
      <w:r>
        <w:rPr>
          <w:rFonts w:hint="eastAsia" w:ascii="Times New Roman" w:hAnsi="Times New Roman" w:eastAsia="宋体" w:cs="Times New Roman"/>
          <w:spacing w:val="0"/>
          <w:sz w:val="28"/>
          <w:szCs w:val="28"/>
          <w:lang w:eastAsia="zh-CN"/>
        </w:rPr>
        <w:t>，</w:t>
      </w:r>
      <w:r>
        <w:rPr>
          <w:rFonts w:hint="eastAsia" w:ascii="Times New Roman" w:hAnsi="Times New Roman" w:eastAsia="宋体" w:cs="Times New Roman"/>
          <w:spacing w:val="0"/>
          <w:sz w:val="28"/>
          <w:szCs w:val="28"/>
          <w:lang w:val="en-US" w:eastAsia="zh-CN"/>
        </w:rPr>
        <w:t>并启动了项目竣工验收调查和监测工作</w:t>
      </w:r>
      <w:r>
        <w:rPr>
          <w:rFonts w:hint="default" w:ascii="Times New Roman" w:hAnsi="Times New Roman" w:eastAsia="宋体" w:cs="Times New Roman"/>
          <w:spacing w:val="0"/>
          <w:sz w:val="28"/>
          <w:szCs w:val="28"/>
        </w:rPr>
        <w:t>。</w:t>
      </w:r>
      <w:r>
        <w:rPr>
          <w:rFonts w:hint="eastAsia" w:ascii="Times New Roman" w:hAnsi="Times New Roman" w:eastAsia="宋体" w:cs="Times New Roman"/>
          <w:spacing w:val="0"/>
          <w:sz w:val="28"/>
          <w:szCs w:val="28"/>
          <w:lang w:val="en-US" w:eastAsia="zh-CN"/>
        </w:rPr>
        <w:t>在验收调查过程中发现该项目存在重大变动，</w:t>
      </w:r>
      <w:r>
        <w:rPr>
          <w:rFonts w:hint="default" w:ascii="Times New Roman" w:hAnsi="Times New Roman" w:eastAsia="宋体" w:cs="Times New Roman"/>
          <w:spacing w:val="0"/>
          <w:sz w:val="28"/>
          <w:szCs w:val="28"/>
        </w:rPr>
        <w:t>建设单位</w:t>
      </w:r>
      <w:r>
        <w:rPr>
          <w:rFonts w:hint="eastAsia" w:ascii="Times New Roman" w:hAnsi="Times New Roman" w:eastAsia="宋体" w:cs="Times New Roman"/>
          <w:spacing w:val="0"/>
          <w:sz w:val="28"/>
          <w:szCs w:val="28"/>
          <w:lang w:val="en-US" w:eastAsia="zh-CN"/>
        </w:rPr>
        <w:t>重新</w:t>
      </w:r>
      <w:r>
        <w:rPr>
          <w:rFonts w:hint="default" w:ascii="Times New Roman" w:hAnsi="Times New Roman" w:eastAsia="宋体" w:cs="Times New Roman"/>
          <w:spacing w:val="0"/>
          <w:sz w:val="28"/>
          <w:szCs w:val="28"/>
        </w:rPr>
        <w:t>报批</w:t>
      </w:r>
      <w:r>
        <w:rPr>
          <w:rFonts w:hint="eastAsia" w:ascii="Times New Roman" w:hAnsi="Times New Roman" w:eastAsia="宋体" w:cs="Times New Roman"/>
          <w:spacing w:val="0"/>
          <w:sz w:val="28"/>
          <w:szCs w:val="28"/>
          <w:lang w:val="en-US" w:eastAsia="zh-CN"/>
        </w:rPr>
        <w:t>了环评</w:t>
      </w:r>
      <w:r>
        <w:rPr>
          <w:rFonts w:hint="default" w:ascii="Times New Roman" w:hAnsi="Times New Roman" w:eastAsia="宋体" w:cs="Times New Roman"/>
          <w:spacing w:val="0"/>
          <w:sz w:val="28"/>
          <w:szCs w:val="28"/>
        </w:rPr>
        <w:t>，取得</w:t>
      </w:r>
      <w:r>
        <w:rPr>
          <w:rFonts w:hint="eastAsia" w:ascii="Times New Roman" w:hAnsi="Times New Roman" w:eastAsia="宋体" w:cs="Times New Roman"/>
          <w:spacing w:val="0"/>
          <w:sz w:val="28"/>
          <w:szCs w:val="28"/>
          <w:lang w:val="en-US" w:eastAsia="zh-CN"/>
        </w:rPr>
        <w:t>了</w:t>
      </w:r>
      <w:r>
        <w:rPr>
          <w:rFonts w:hint="default" w:ascii="Times New Roman" w:hAnsi="Times New Roman" w:eastAsia="宋体" w:cs="Times New Roman"/>
          <w:spacing w:val="0"/>
          <w:sz w:val="28"/>
          <w:szCs w:val="28"/>
        </w:rPr>
        <w:t>《重庆市建设项目环境影响评价文件批准书》（渝（合）环准〔2026〕12号）</w:t>
      </w:r>
      <w:r>
        <w:rPr>
          <w:rFonts w:hint="eastAsia" w:ascii="Times New Roman" w:hAnsi="Times New Roman" w:eastAsia="宋体" w:cs="Times New Roman"/>
          <w:spacing w:val="0"/>
          <w:sz w:val="28"/>
          <w:szCs w:val="28"/>
          <w:lang w:eastAsia="zh-CN"/>
        </w:rPr>
        <w:t>。</w:t>
      </w:r>
    </w:p>
    <w:p w14:paraId="4CBE33C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（三）验收范围</w:t>
      </w:r>
    </w:p>
    <w:p w14:paraId="1785026F">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lang w:val="en-US" w:eastAsia="zh-CN"/>
        </w:rPr>
      </w:pPr>
      <w:r>
        <w:rPr>
          <w:rFonts w:hint="default" w:ascii="Times New Roman" w:hAnsi="Times New Roman" w:eastAsia="宋体" w:cs="Times New Roman"/>
          <w:spacing w:val="0"/>
          <w:sz w:val="28"/>
          <w:szCs w:val="28"/>
          <w:lang w:val="en-US" w:eastAsia="zh-CN"/>
        </w:rPr>
        <w:t>主线长9.668km（加上小沔枢纽互通式立交全线共计10.979km），设大中桥3座（总长481m），涵洞及通道57道，车行天桥4座；设互通式立交1处（小沔枢纽互通），匝道收费站1处（小沔收费站）。</w:t>
      </w:r>
    </w:p>
    <w:p w14:paraId="3C077FA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0"/>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二、工程变动情况</w:t>
      </w:r>
    </w:p>
    <w:p w14:paraId="6524590F">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lang w:val="en-US" w:eastAsia="zh-CN"/>
        </w:rPr>
        <w:t>验收</w:t>
      </w:r>
      <w:r>
        <w:rPr>
          <w:rFonts w:hint="eastAsia" w:ascii="Times New Roman" w:hAnsi="Times New Roman" w:eastAsia="宋体" w:cs="Times New Roman"/>
          <w:spacing w:val="0"/>
          <w:sz w:val="28"/>
          <w:szCs w:val="28"/>
          <w:lang w:val="en-US" w:eastAsia="zh-CN"/>
        </w:rPr>
        <w:t>项目</w:t>
      </w:r>
      <w:r>
        <w:rPr>
          <w:rFonts w:hint="default" w:ascii="Times New Roman" w:hAnsi="Times New Roman" w:eastAsia="宋体" w:cs="Times New Roman"/>
          <w:spacing w:val="0"/>
          <w:sz w:val="28"/>
          <w:szCs w:val="28"/>
          <w:lang w:val="en-US" w:eastAsia="zh-CN"/>
        </w:rPr>
        <w:t>工程</w:t>
      </w:r>
      <w:r>
        <w:rPr>
          <w:rFonts w:hint="eastAsia" w:ascii="Times New Roman" w:hAnsi="Times New Roman" w:eastAsia="宋体" w:cs="Times New Roman"/>
          <w:spacing w:val="0"/>
          <w:sz w:val="28"/>
          <w:szCs w:val="28"/>
          <w:lang w:val="en-US" w:eastAsia="zh-CN"/>
        </w:rPr>
        <w:t>内容</w:t>
      </w:r>
      <w:r>
        <w:rPr>
          <w:rFonts w:hint="default" w:ascii="Times New Roman" w:hAnsi="Times New Roman" w:eastAsia="宋体" w:cs="Times New Roman"/>
          <w:spacing w:val="0"/>
          <w:sz w:val="28"/>
          <w:szCs w:val="28"/>
          <w:lang w:val="en-US" w:eastAsia="zh-CN"/>
        </w:rPr>
        <w:t>同重新报批</w:t>
      </w:r>
      <w:r>
        <w:rPr>
          <w:rFonts w:hint="eastAsia" w:ascii="Times New Roman" w:hAnsi="Times New Roman" w:eastAsia="宋体" w:cs="Times New Roman"/>
          <w:spacing w:val="0"/>
          <w:sz w:val="28"/>
          <w:szCs w:val="28"/>
          <w:lang w:val="en-US" w:eastAsia="zh-CN"/>
        </w:rPr>
        <w:t>环评及批复</w:t>
      </w:r>
      <w:r>
        <w:rPr>
          <w:rFonts w:hint="default" w:ascii="Times New Roman" w:hAnsi="Times New Roman" w:eastAsia="宋体" w:cs="Times New Roman"/>
          <w:spacing w:val="0"/>
          <w:sz w:val="28"/>
          <w:szCs w:val="28"/>
          <w:lang w:val="en-US" w:eastAsia="zh-CN"/>
        </w:rPr>
        <w:t>一致</w:t>
      </w:r>
      <w:r>
        <w:rPr>
          <w:rFonts w:hint="eastAsia" w:ascii="Times New Roman" w:hAnsi="Times New Roman" w:eastAsia="宋体" w:cs="Times New Roman"/>
          <w:spacing w:val="0"/>
          <w:sz w:val="28"/>
          <w:szCs w:val="28"/>
          <w:lang w:val="en-US" w:eastAsia="zh-CN"/>
        </w:rPr>
        <w:t>，</w:t>
      </w:r>
      <w:r>
        <w:rPr>
          <w:rFonts w:hint="default" w:ascii="Times New Roman" w:hAnsi="Times New Roman" w:eastAsia="宋体" w:cs="Times New Roman"/>
          <w:spacing w:val="0"/>
          <w:sz w:val="28"/>
          <w:szCs w:val="28"/>
        </w:rPr>
        <w:t>不涉及《关于印发环评管理中部分行业建设项目重大变动清单的通知》（环办〔2015〕52号）中重大变动情况。</w:t>
      </w:r>
    </w:p>
    <w:p w14:paraId="3120EB2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0"/>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三、环境保护管理</w:t>
      </w:r>
    </w:p>
    <w:p w14:paraId="53304E30">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b w:val="0"/>
          <w:bCs w:val="0"/>
          <w:spacing w:val="0"/>
          <w:sz w:val="28"/>
          <w:szCs w:val="28"/>
        </w:rPr>
      </w:pPr>
      <w:r>
        <w:rPr>
          <w:rFonts w:hint="default" w:ascii="Times New Roman" w:hAnsi="Times New Roman" w:eastAsia="宋体" w:cs="Times New Roman"/>
          <w:b w:val="0"/>
          <w:bCs w:val="0"/>
          <w:spacing w:val="0"/>
          <w:sz w:val="28"/>
          <w:szCs w:val="28"/>
        </w:rPr>
        <w:t>（一）建设单位</w:t>
      </w:r>
    </w:p>
    <w:p w14:paraId="2D19CD4C">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b w:val="0"/>
          <w:bCs w:val="0"/>
          <w:spacing w:val="0"/>
          <w:sz w:val="28"/>
          <w:szCs w:val="28"/>
        </w:rPr>
      </w:pPr>
      <w:r>
        <w:rPr>
          <w:rFonts w:hint="default" w:ascii="Times New Roman" w:hAnsi="Times New Roman" w:eastAsia="宋体" w:cs="Times New Roman"/>
          <w:spacing w:val="0"/>
          <w:sz w:val="28"/>
          <w:szCs w:val="28"/>
        </w:rPr>
        <w:t>根据环境保护管理要求，建设单位在本工程建设中成立了环境保护工作领导小组，制定了施工期环境保护管理制度和体系，在工程施工、监理合同中对环境保护工作提出了明确要求，并制定了奖惩措施，将环境保护工作纳入合同管理，保证了环境保护工作落实到实处。组织施工期环境保护培训教育，严格将责任落到实处，相关环境保护工作文件资料、参建各方履行</w:t>
      </w:r>
      <w:r>
        <w:rPr>
          <w:rFonts w:hint="default" w:ascii="Times New Roman" w:hAnsi="Times New Roman" w:eastAsia="宋体" w:cs="Times New Roman"/>
          <w:b w:val="0"/>
          <w:bCs w:val="0"/>
          <w:spacing w:val="0"/>
          <w:sz w:val="28"/>
          <w:szCs w:val="28"/>
        </w:rPr>
        <w:t>职责手续完善。</w:t>
      </w:r>
    </w:p>
    <w:p w14:paraId="4CEEF2E2">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b w:val="0"/>
          <w:bCs w:val="0"/>
          <w:spacing w:val="0"/>
          <w:sz w:val="28"/>
          <w:szCs w:val="28"/>
        </w:rPr>
      </w:pPr>
      <w:r>
        <w:rPr>
          <w:rFonts w:hint="default" w:ascii="Times New Roman" w:hAnsi="Times New Roman" w:eastAsia="宋体" w:cs="Times New Roman"/>
          <w:b w:val="0"/>
          <w:bCs w:val="0"/>
          <w:spacing w:val="0"/>
          <w:sz w:val="28"/>
          <w:szCs w:val="28"/>
        </w:rPr>
        <w:t>（二）设计单位</w:t>
      </w:r>
    </w:p>
    <w:p w14:paraId="3A2E1F02">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在施工图设计中落实环评及批复意见各项生态恢复及污染防治措施，编制了相关环保篇章。针对局部变更情况，按照环评和批复原则对环保措施进行变更设计。</w:t>
      </w:r>
    </w:p>
    <w:p w14:paraId="7524C269">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b w:val="0"/>
          <w:bCs w:val="0"/>
          <w:spacing w:val="0"/>
          <w:sz w:val="28"/>
          <w:szCs w:val="28"/>
        </w:rPr>
      </w:pPr>
      <w:r>
        <w:rPr>
          <w:rFonts w:hint="default" w:ascii="Times New Roman" w:hAnsi="Times New Roman" w:eastAsia="宋体" w:cs="Times New Roman"/>
          <w:b w:val="0"/>
          <w:bCs w:val="0"/>
          <w:spacing w:val="0"/>
          <w:sz w:val="28"/>
          <w:szCs w:val="28"/>
        </w:rPr>
        <w:t>（三）工程监理、环境监测单位</w:t>
      </w:r>
    </w:p>
    <w:p w14:paraId="0C89D6ED">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工程监理、环境监测单位制定工作实施方案，并依法开展环境保护监理监测工作，切实履行环境保护监理监测职责，督促施工单位及时整改，有效监督检查环境保护“三同时”执行情况。</w:t>
      </w:r>
    </w:p>
    <w:p w14:paraId="43F1760E">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b w:val="0"/>
          <w:bCs w:val="0"/>
          <w:spacing w:val="0"/>
          <w:sz w:val="28"/>
          <w:szCs w:val="28"/>
        </w:rPr>
      </w:pPr>
      <w:r>
        <w:rPr>
          <w:rFonts w:hint="default" w:ascii="Times New Roman" w:hAnsi="Times New Roman" w:eastAsia="宋体" w:cs="Times New Roman"/>
          <w:b w:val="0"/>
          <w:bCs w:val="0"/>
          <w:spacing w:val="0"/>
          <w:sz w:val="28"/>
          <w:szCs w:val="28"/>
        </w:rPr>
        <w:t>（四）施工单位</w:t>
      </w:r>
    </w:p>
    <w:p w14:paraId="2484841A">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各施工单位按照建设单位环境保护管理制度和体系要求，成立了施工环境保护工作管理小组，指定专职人员负责施工期环境保护工作</w:t>
      </w:r>
      <w:r>
        <w:rPr>
          <w:rFonts w:hint="eastAsia" w:ascii="Times New Roman" w:hAnsi="Times New Roman" w:eastAsia="宋体" w:cs="Times New Roman"/>
          <w:spacing w:val="0"/>
          <w:sz w:val="28"/>
          <w:szCs w:val="28"/>
          <w:lang w:eastAsia="zh-CN"/>
        </w:rPr>
        <w:t>。</w:t>
      </w:r>
      <w:r>
        <w:rPr>
          <w:rFonts w:hint="default" w:ascii="Times New Roman" w:hAnsi="Times New Roman" w:eastAsia="宋体" w:cs="Times New Roman"/>
          <w:spacing w:val="0"/>
          <w:sz w:val="28"/>
          <w:szCs w:val="28"/>
        </w:rPr>
        <w:t>编制了施工期敏感区环境风险应急预案，严格按照设计文件中的生态环境保护措施和污染防治措施进行绿色、文明施工，</w:t>
      </w:r>
      <w:r>
        <w:rPr>
          <w:rFonts w:hint="eastAsia" w:ascii="Times New Roman" w:hAnsi="Times New Roman" w:eastAsia="宋体" w:cs="Times New Roman"/>
          <w:spacing w:val="0"/>
          <w:sz w:val="28"/>
          <w:szCs w:val="28"/>
          <w:lang w:val="en-US" w:eastAsia="zh-CN"/>
        </w:rPr>
        <w:t>根据调查未发现遗留环保问题</w:t>
      </w:r>
      <w:r>
        <w:rPr>
          <w:rFonts w:hint="default" w:ascii="Times New Roman" w:hAnsi="Times New Roman" w:eastAsia="宋体" w:cs="Times New Roman"/>
          <w:spacing w:val="0"/>
          <w:sz w:val="28"/>
          <w:szCs w:val="28"/>
        </w:rPr>
        <w:t>。</w:t>
      </w:r>
    </w:p>
    <w:p w14:paraId="516E869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0"/>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四、环境保护设施落实情况及调式效果</w:t>
      </w:r>
    </w:p>
    <w:p w14:paraId="70177A48">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b w:val="0"/>
          <w:bCs w:val="0"/>
          <w:spacing w:val="0"/>
          <w:sz w:val="28"/>
          <w:szCs w:val="28"/>
        </w:rPr>
      </w:pPr>
      <w:r>
        <w:rPr>
          <w:rFonts w:hint="default" w:ascii="Times New Roman" w:hAnsi="Times New Roman" w:eastAsia="宋体" w:cs="Times New Roman"/>
          <w:b w:val="0"/>
          <w:bCs w:val="0"/>
          <w:spacing w:val="0"/>
          <w:sz w:val="28"/>
          <w:szCs w:val="28"/>
        </w:rPr>
        <w:t>（一）生态环境</w:t>
      </w:r>
    </w:p>
    <w:p w14:paraId="719EDBE1">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1.生态敏感保护目标</w:t>
      </w:r>
    </w:p>
    <w:p w14:paraId="19067671">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lang w:val="en-US" w:eastAsia="zh-CN"/>
        </w:rPr>
        <w:t>不涉及生态敏感区</w:t>
      </w:r>
      <w:r>
        <w:rPr>
          <w:rFonts w:hint="default" w:ascii="Times New Roman" w:hAnsi="Times New Roman" w:eastAsia="宋体" w:cs="Times New Roman"/>
          <w:spacing w:val="0"/>
          <w:sz w:val="28"/>
          <w:szCs w:val="28"/>
        </w:rPr>
        <w:t>。</w:t>
      </w:r>
    </w:p>
    <w:p w14:paraId="6A41A5E1">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2.主体工程</w:t>
      </w:r>
    </w:p>
    <w:p w14:paraId="78A427BA">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路基工程边坡防护采取了植物措施、截水骨架内灌草护坡、框架梁内喷混植生护坡等边坡防护措施</w:t>
      </w:r>
      <w:r>
        <w:rPr>
          <w:rFonts w:hint="eastAsia" w:ascii="Times New Roman" w:hAnsi="Times New Roman" w:eastAsia="宋体" w:cs="Times New Roman"/>
          <w:spacing w:val="0"/>
          <w:sz w:val="28"/>
          <w:szCs w:val="28"/>
          <w:lang w:eastAsia="zh-CN"/>
        </w:rPr>
        <w:t>，</w:t>
      </w:r>
      <w:r>
        <w:rPr>
          <w:rFonts w:hint="eastAsia" w:ascii="Times New Roman" w:hAnsi="Times New Roman" w:eastAsia="宋体" w:cs="Times New Roman"/>
          <w:spacing w:val="0"/>
          <w:sz w:val="28"/>
          <w:szCs w:val="28"/>
          <w:lang w:val="en-US" w:eastAsia="zh-CN"/>
        </w:rPr>
        <w:t>临时用地进行了复绿、复耕</w:t>
      </w:r>
      <w:r>
        <w:rPr>
          <w:rFonts w:hint="default" w:ascii="Times New Roman" w:hAnsi="Times New Roman" w:eastAsia="宋体" w:cs="Times New Roman"/>
          <w:spacing w:val="0"/>
          <w:sz w:val="28"/>
          <w:szCs w:val="28"/>
        </w:rPr>
        <w:t>。桥梁桥台防护完善，桥下绿化工程已完毕，本工程桥涵工程已落实环境影响报告书及批复要求的措施。</w:t>
      </w:r>
    </w:p>
    <w:p w14:paraId="64596ED0">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3.临时工程</w:t>
      </w:r>
    </w:p>
    <w:p w14:paraId="4F125A89">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全线弃渣场已完成挡护、截排水措施，已平整刷坡、绿化或复耕。全线临时工程均已完成防护措施及生态恢复措施。</w:t>
      </w:r>
    </w:p>
    <w:p w14:paraId="1A1C2CDD">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本工程临时工程已落实环境影响报告书及批复要求的措施。</w:t>
      </w:r>
    </w:p>
    <w:p w14:paraId="2BE8610E">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b w:val="0"/>
          <w:bCs w:val="0"/>
          <w:spacing w:val="0"/>
          <w:sz w:val="28"/>
          <w:szCs w:val="28"/>
        </w:rPr>
      </w:pPr>
      <w:r>
        <w:rPr>
          <w:rFonts w:hint="default" w:ascii="Times New Roman" w:hAnsi="Times New Roman" w:eastAsia="宋体" w:cs="Times New Roman"/>
          <w:b w:val="0"/>
          <w:bCs w:val="0"/>
          <w:spacing w:val="0"/>
          <w:sz w:val="28"/>
          <w:szCs w:val="28"/>
        </w:rPr>
        <w:t>（二）声环境</w:t>
      </w:r>
    </w:p>
    <w:p w14:paraId="20491E4E">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本工程</w:t>
      </w:r>
      <w:r>
        <w:rPr>
          <w:rFonts w:hint="default" w:ascii="Times New Roman" w:hAnsi="Times New Roman" w:eastAsia="宋体" w:cs="Times New Roman"/>
          <w:spacing w:val="0"/>
          <w:sz w:val="28"/>
          <w:szCs w:val="28"/>
          <w:lang w:val="en-US" w:eastAsia="zh-CN"/>
        </w:rPr>
        <w:t>已</w:t>
      </w:r>
      <w:r>
        <w:rPr>
          <w:rFonts w:hint="default" w:ascii="Times New Roman" w:hAnsi="Times New Roman" w:eastAsia="宋体" w:cs="Times New Roman"/>
          <w:spacing w:val="0"/>
          <w:sz w:val="28"/>
          <w:szCs w:val="28"/>
        </w:rPr>
        <w:t>实施声屏障</w:t>
      </w:r>
      <w:r>
        <w:rPr>
          <w:rFonts w:hint="default" w:ascii="Times New Roman" w:hAnsi="Times New Roman" w:eastAsia="宋体" w:cs="Times New Roman"/>
          <w:spacing w:val="0"/>
          <w:sz w:val="28"/>
          <w:szCs w:val="28"/>
          <w:lang w:val="en-US" w:eastAsia="zh-CN"/>
        </w:rPr>
        <w:t>7</w:t>
      </w:r>
      <w:r>
        <w:rPr>
          <w:rFonts w:hint="default" w:ascii="Times New Roman" w:hAnsi="Times New Roman" w:eastAsia="宋体" w:cs="Times New Roman"/>
          <w:spacing w:val="0"/>
          <w:sz w:val="28"/>
          <w:szCs w:val="28"/>
        </w:rPr>
        <w:t>处（段）/</w:t>
      </w:r>
      <w:r>
        <w:rPr>
          <w:rFonts w:hint="default" w:ascii="Times New Roman" w:hAnsi="Times New Roman" w:eastAsia="宋体" w:cs="Times New Roman"/>
          <w:spacing w:val="0"/>
          <w:sz w:val="28"/>
          <w:szCs w:val="28"/>
          <w:lang w:val="en-US" w:eastAsia="zh-CN"/>
        </w:rPr>
        <w:t>1058</w:t>
      </w:r>
      <w:r>
        <w:rPr>
          <w:rFonts w:hint="default" w:ascii="Times New Roman" w:hAnsi="Times New Roman" w:eastAsia="宋体" w:cs="Times New Roman"/>
          <w:spacing w:val="0"/>
          <w:sz w:val="28"/>
          <w:szCs w:val="28"/>
        </w:rPr>
        <w:t>米</w:t>
      </w:r>
      <w:r>
        <w:rPr>
          <w:rFonts w:hint="eastAsia" w:ascii="Times New Roman" w:hAnsi="Times New Roman" w:eastAsia="宋体" w:cs="Times New Roman"/>
          <w:spacing w:val="0"/>
          <w:sz w:val="28"/>
          <w:szCs w:val="28"/>
          <w:lang w:eastAsia="zh-CN"/>
        </w:rPr>
        <w:t>。</w:t>
      </w:r>
      <w:r>
        <w:rPr>
          <w:rFonts w:hint="default" w:ascii="Times New Roman" w:hAnsi="Times New Roman" w:eastAsia="宋体" w:cs="Times New Roman"/>
          <w:spacing w:val="0"/>
          <w:sz w:val="28"/>
          <w:szCs w:val="28"/>
          <w:lang w:val="en-US" w:eastAsia="zh-CN"/>
        </w:rPr>
        <w:t>采取预留资金和跟踪监测</w:t>
      </w:r>
      <w:r>
        <w:rPr>
          <w:rFonts w:hint="eastAsia" w:ascii="Times New Roman" w:hAnsi="Times New Roman" w:eastAsia="宋体" w:cs="Times New Roman"/>
          <w:spacing w:val="0"/>
          <w:sz w:val="28"/>
          <w:szCs w:val="28"/>
          <w:lang w:val="en-US" w:eastAsia="zh-CN"/>
        </w:rPr>
        <w:t>的</w:t>
      </w:r>
      <w:r>
        <w:rPr>
          <w:rFonts w:hint="default" w:ascii="Times New Roman" w:hAnsi="Times New Roman" w:eastAsia="宋体" w:cs="Times New Roman"/>
          <w:spacing w:val="0"/>
          <w:sz w:val="28"/>
          <w:szCs w:val="28"/>
          <w:lang w:val="en-US" w:eastAsia="zh-CN"/>
        </w:rPr>
        <w:t>方式</w:t>
      </w:r>
      <w:r>
        <w:rPr>
          <w:rFonts w:hint="eastAsia" w:ascii="Times New Roman" w:hAnsi="Times New Roman" w:eastAsia="宋体" w:cs="Times New Roman"/>
          <w:spacing w:val="0"/>
          <w:sz w:val="28"/>
          <w:szCs w:val="28"/>
          <w:lang w:val="en-US" w:eastAsia="zh-CN"/>
        </w:rPr>
        <w:t>，对因车流量增加而产生的环境影响采取相应措施</w:t>
      </w:r>
      <w:r>
        <w:rPr>
          <w:rFonts w:hint="default" w:ascii="Times New Roman" w:hAnsi="Times New Roman" w:eastAsia="宋体" w:cs="Times New Roman"/>
          <w:spacing w:val="0"/>
          <w:sz w:val="28"/>
          <w:szCs w:val="28"/>
        </w:rPr>
        <w:t>。</w:t>
      </w:r>
    </w:p>
    <w:p w14:paraId="0BD5326B">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lang w:val="en-US" w:eastAsia="zh-CN"/>
        </w:rPr>
        <w:t>综上，</w:t>
      </w:r>
      <w:r>
        <w:rPr>
          <w:rFonts w:hint="default" w:ascii="Times New Roman" w:hAnsi="Times New Roman" w:eastAsia="宋体" w:cs="Times New Roman"/>
          <w:spacing w:val="0"/>
          <w:sz w:val="28"/>
          <w:szCs w:val="28"/>
        </w:rPr>
        <w:t>采取了声屏障、跟踪监测、绿化等处理措施后可满足功能区使用要求。</w:t>
      </w:r>
    </w:p>
    <w:p w14:paraId="3AB73F9E">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b w:val="0"/>
          <w:bCs w:val="0"/>
          <w:spacing w:val="0"/>
          <w:sz w:val="28"/>
          <w:szCs w:val="28"/>
        </w:rPr>
      </w:pPr>
      <w:r>
        <w:rPr>
          <w:rFonts w:hint="default" w:ascii="Times New Roman" w:hAnsi="Times New Roman" w:eastAsia="宋体" w:cs="Times New Roman"/>
          <w:b w:val="0"/>
          <w:bCs w:val="0"/>
          <w:spacing w:val="0"/>
          <w:sz w:val="28"/>
          <w:szCs w:val="28"/>
        </w:rPr>
        <w:t>（三）地表水环境</w:t>
      </w:r>
    </w:p>
    <w:p w14:paraId="0DA41129">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小沔收费站收费站生活污水经一体化污水处理设施处理达《城市污水再生利用城市杂用水水质》（GB/T18920-2020）相应标准后用于绿化，不外排。</w:t>
      </w:r>
    </w:p>
    <w:p w14:paraId="63406F18">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本工程环境影响报告书及批复要求的污水处理设施均已落实。</w:t>
      </w:r>
    </w:p>
    <w:p w14:paraId="6425FF7B">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b w:val="0"/>
          <w:bCs w:val="0"/>
          <w:spacing w:val="0"/>
          <w:sz w:val="28"/>
          <w:szCs w:val="28"/>
        </w:rPr>
      </w:pPr>
      <w:r>
        <w:rPr>
          <w:rFonts w:hint="default" w:ascii="Times New Roman" w:hAnsi="Times New Roman" w:eastAsia="宋体" w:cs="Times New Roman"/>
          <w:b w:val="0"/>
          <w:bCs w:val="0"/>
          <w:spacing w:val="0"/>
          <w:sz w:val="28"/>
          <w:szCs w:val="28"/>
        </w:rPr>
        <w:t>（四）大气环境</w:t>
      </w:r>
    </w:p>
    <w:p w14:paraId="38069A4F">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施工期已按环评要求进行洒水降尘、隔离围挡、车辆冲洗、裸土覆盖、密闭运输等大气环保措施。施工期按照要求加强管理。</w:t>
      </w:r>
    </w:p>
    <w:p w14:paraId="2448E7C6">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本工程环境影响报告书及批复要求的大气环境保护措施均已落实。</w:t>
      </w:r>
    </w:p>
    <w:p w14:paraId="6722C171">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b w:val="0"/>
          <w:bCs w:val="0"/>
          <w:spacing w:val="0"/>
          <w:sz w:val="28"/>
          <w:szCs w:val="28"/>
        </w:rPr>
      </w:pPr>
      <w:r>
        <w:rPr>
          <w:rFonts w:hint="default" w:ascii="Times New Roman" w:hAnsi="Times New Roman" w:eastAsia="宋体" w:cs="Times New Roman"/>
          <w:b w:val="0"/>
          <w:bCs w:val="0"/>
          <w:spacing w:val="0"/>
          <w:sz w:val="28"/>
          <w:szCs w:val="28"/>
        </w:rPr>
        <w:t>（五）固体废物</w:t>
      </w:r>
    </w:p>
    <w:p w14:paraId="78FCB97E">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施工期建渣、废渣、弃土（渣）统一运至指定渣场堆放，危废委托有资质单位处理，生活垃圾环卫部门处理。</w:t>
      </w:r>
    </w:p>
    <w:p w14:paraId="1F8BACFE">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lang w:eastAsia="zh-CN"/>
        </w:rPr>
      </w:pPr>
      <w:r>
        <w:rPr>
          <w:rFonts w:hint="default" w:ascii="Times New Roman" w:hAnsi="Times New Roman" w:eastAsia="宋体" w:cs="Times New Roman"/>
          <w:spacing w:val="0"/>
          <w:sz w:val="28"/>
          <w:szCs w:val="28"/>
        </w:rPr>
        <w:t>运营期收费站生活垃圾统一进行处理</w:t>
      </w:r>
      <w:r>
        <w:rPr>
          <w:rFonts w:hint="default" w:ascii="Times New Roman" w:hAnsi="Times New Roman" w:eastAsia="宋体" w:cs="Times New Roman"/>
          <w:spacing w:val="0"/>
          <w:sz w:val="28"/>
          <w:szCs w:val="28"/>
          <w:lang w:eastAsia="zh-CN"/>
        </w:rPr>
        <w:t>。</w:t>
      </w:r>
    </w:p>
    <w:p w14:paraId="2AFF5C97">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b w:val="0"/>
          <w:bCs w:val="0"/>
          <w:spacing w:val="0"/>
          <w:sz w:val="28"/>
          <w:szCs w:val="28"/>
        </w:rPr>
      </w:pPr>
      <w:r>
        <w:rPr>
          <w:rFonts w:hint="default" w:ascii="Times New Roman" w:hAnsi="Times New Roman" w:eastAsia="宋体" w:cs="Times New Roman"/>
          <w:b w:val="0"/>
          <w:bCs w:val="0"/>
          <w:spacing w:val="0"/>
          <w:sz w:val="28"/>
          <w:szCs w:val="28"/>
        </w:rPr>
        <w:t>（六）环境风险</w:t>
      </w:r>
    </w:p>
    <w:p w14:paraId="12D8C634">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制定了环境风险应急预案并完成备案，桥梁设置径流收集系统。</w:t>
      </w:r>
    </w:p>
    <w:p w14:paraId="000B0DFF">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0"/>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五、验收结论</w:t>
      </w:r>
    </w:p>
    <w:p w14:paraId="51C09CE0">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验收组认为本工程实施过程中执行了环境保护“三同时”制度，落实了环境影响报告书及批复提出的生态保护措施及污染防治措施，满足《建设项目竣工环境保护验收暂行办法》(国环规环评〔2017〕4号)中的验收条件，</w:t>
      </w:r>
      <w:r>
        <w:rPr>
          <w:rFonts w:hint="eastAsia" w:ascii="Times New Roman" w:hAnsi="Times New Roman" w:eastAsia="宋体" w:cs="Times New Roman"/>
          <w:spacing w:val="0"/>
          <w:sz w:val="28"/>
          <w:szCs w:val="28"/>
          <w:lang w:val="en-US" w:eastAsia="zh-CN"/>
        </w:rPr>
        <w:t>验收组</w:t>
      </w:r>
      <w:r>
        <w:rPr>
          <w:rFonts w:hint="default" w:ascii="Times New Roman" w:hAnsi="Times New Roman" w:eastAsia="宋体" w:cs="Times New Roman"/>
          <w:spacing w:val="0"/>
          <w:sz w:val="28"/>
          <w:szCs w:val="28"/>
        </w:rPr>
        <w:t>一致同意通过</w:t>
      </w:r>
      <w:r>
        <w:rPr>
          <w:rFonts w:hint="eastAsia" w:ascii="Times New Roman" w:hAnsi="Times New Roman" w:eastAsia="宋体" w:cs="Times New Roman"/>
          <w:spacing w:val="0"/>
          <w:sz w:val="28"/>
          <w:szCs w:val="28"/>
          <w:lang w:val="en-US" w:eastAsia="zh-CN"/>
        </w:rPr>
        <w:t>竣工环保</w:t>
      </w:r>
      <w:r>
        <w:rPr>
          <w:rFonts w:hint="default" w:ascii="Times New Roman" w:hAnsi="Times New Roman" w:eastAsia="宋体" w:cs="Times New Roman"/>
          <w:spacing w:val="0"/>
          <w:sz w:val="28"/>
          <w:szCs w:val="28"/>
        </w:rPr>
        <w:t>验收。</w:t>
      </w:r>
    </w:p>
    <w:p w14:paraId="691863AB">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0"/>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六、后续安排</w:t>
      </w:r>
    </w:p>
    <w:p w14:paraId="71CD4D26">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r>
        <w:rPr>
          <w:rFonts w:hint="default" w:ascii="Times New Roman" w:hAnsi="Times New Roman" w:eastAsia="宋体" w:cs="Times New Roman"/>
          <w:spacing w:val="0"/>
          <w:sz w:val="28"/>
          <w:szCs w:val="28"/>
        </w:rPr>
        <w:t>开展噪声跟踪监测工作，</w:t>
      </w:r>
      <w:r>
        <w:rPr>
          <w:rFonts w:hint="eastAsia" w:ascii="Times New Roman" w:hAnsi="Times New Roman" w:eastAsia="宋体" w:cs="Times New Roman"/>
          <w:spacing w:val="0"/>
          <w:sz w:val="28"/>
          <w:szCs w:val="28"/>
          <w:lang w:val="en-US" w:eastAsia="zh-CN"/>
        </w:rPr>
        <w:t>根据监测结果采取相应环保措施</w:t>
      </w:r>
      <w:r>
        <w:rPr>
          <w:rFonts w:hint="default" w:ascii="Times New Roman" w:hAnsi="Times New Roman" w:eastAsia="宋体" w:cs="Times New Roman"/>
          <w:spacing w:val="0"/>
          <w:sz w:val="28"/>
          <w:szCs w:val="28"/>
        </w:rPr>
        <w:t>。</w:t>
      </w:r>
    </w:p>
    <w:p w14:paraId="2974107E">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default" w:ascii="Times New Roman" w:hAnsi="Times New Roman" w:eastAsia="宋体" w:cs="Times New Roman"/>
          <w:spacing w:val="0"/>
          <w:sz w:val="28"/>
          <w:szCs w:val="28"/>
        </w:rPr>
      </w:pPr>
    </w:p>
    <w:p w14:paraId="68E0689E">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宋体" w:hAnsi="宋体" w:eastAsia="宋体" w:cs="宋体"/>
          <w:spacing w:val="0"/>
          <w:sz w:val="28"/>
          <w:szCs w:val="28"/>
        </w:rPr>
      </w:pPr>
    </w:p>
    <w:p w14:paraId="58BEF0F5">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宋体" w:hAnsi="宋体" w:eastAsia="宋体" w:cs="宋体"/>
          <w:spacing w:val="0"/>
          <w:sz w:val="28"/>
          <w:szCs w:val="28"/>
        </w:rPr>
      </w:pPr>
    </w:p>
    <w:p w14:paraId="08D8A83D">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宋体" w:hAnsi="宋体" w:eastAsia="宋体" w:cs="宋体"/>
          <w:spacing w:val="0"/>
          <w:sz w:val="28"/>
          <w:szCs w:val="28"/>
        </w:rPr>
      </w:pPr>
    </w:p>
    <w:p w14:paraId="246E1956">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宋体" w:hAnsi="宋体" w:eastAsia="宋体" w:cs="宋体"/>
          <w:spacing w:val="0"/>
          <w:sz w:val="28"/>
          <w:szCs w:val="28"/>
        </w:rPr>
      </w:pPr>
    </w:p>
    <w:p w14:paraId="65CC1AC5">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宋体" w:hAnsi="宋体" w:eastAsia="宋体" w:cs="宋体"/>
          <w:spacing w:val="0"/>
          <w:sz w:val="28"/>
          <w:szCs w:val="28"/>
        </w:rPr>
      </w:pPr>
    </w:p>
    <w:p w14:paraId="12695D54">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宋体" w:hAnsi="宋体" w:eastAsia="宋体" w:cs="宋体"/>
          <w:spacing w:val="0"/>
          <w:sz w:val="28"/>
          <w:szCs w:val="28"/>
        </w:rPr>
      </w:pPr>
    </w:p>
    <w:p w14:paraId="3D74BA20">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宋体" w:hAnsi="宋体" w:eastAsia="宋体" w:cs="宋体"/>
          <w:spacing w:val="0"/>
          <w:sz w:val="28"/>
          <w:szCs w:val="28"/>
        </w:rPr>
      </w:pPr>
    </w:p>
    <w:p w14:paraId="51E49636">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宋体" w:hAnsi="宋体" w:eastAsia="宋体" w:cs="宋体"/>
          <w:spacing w:val="0"/>
          <w:sz w:val="28"/>
          <w:szCs w:val="28"/>
        </w:rPr>
      </w:pPr>
    </w:p>
    <w:p w14:paraId="7FFA28FF">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宋体" w:hAnsi="宋体" w:eastAsia="宋体" w:cs="宋体"/>
          <w:spacing w:val="0"/>
          <w:sz w:val="28"/>
          <w:szCs w:val="28"/>
        </w:rPr>
      </w:pPr>
      <w:bookmarkStart w:id="0" w:name="_GoBack"/>
      <w:bookmarkEnd w:id="0"/>
    </w:p>
    <w:p w14:paraId="03DE2358">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宋体" w:hAnsi="宋体" w:eastAsia="宋体" w:cs="宋体"/>
          <w:spacing w:val="0"/>
          <w:sz w:val="28"/>
          <w:szCs w:val="28"/>
        </w:rPr>
      </w:pPr>
    </w:p>
    <w:p w14:paraId="2AF79ED9">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宋体" w:hAnsi="宋体" w:eastAsia="宋体" w:cs="宋体"/>
          <w:spacing w:val="0"/>
          <w:sz w:val="28"/>
          <w:szCs w:val="28"/>
        </w:rPr>
      </w:pPr>
    </w:p>
    <w:p w14:paraId="2152BC3C">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宋体" w:hAnsi="宋体" w:eastAsia="宋体" w:cs="宋体"/>
          <w:spacing w:val="0"/>
          <w:sz w:val="28"/>
          <w:szCs w:val="28"/>
        </w:rPr>
      </w:pPr>
    </w:p>
    <w:p w14:paraId="70E76889">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宋体" w:hAnsi="宋体" w:eastAsia="宋体" w:cs="宋体"/>
          <w:spacing w:val="0"/>
          <w:sz w:val="28"/>
          <w:szCs w:val="28"/>
        </w:rPr>
      </w:pPr>
    </w:p>
    <w:p w14:paraId="398E2A35">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宋体" w:hAnsi="宋体" w:eastAsia="宋体" w:cs="宋体"/>
          <w:spacing w:val="0"/>
          <w:sz w:val="28"/>
          <w:szCs w:val="28"/>
        </w:rPr>
      </w:pPr>
    </w:p>
    <w:p w14:paraId="69B686A8">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both"/>
        <w:textAlignment w:val="baseline"/>
        <w:outlineLvl w:val="9"/>
        <w:rPr>
          <w:rFonts w:hint="eastAsia" w:ascii="宋体" w:hAnsi="宋体" w:eastAsia="宋体" w:cs="宋体"/>
          <w:spacing w:val="0"/>
          <w:sz w:val="28"/>
          <w:szCs w:val="28"/>
        </w:rPr>
      </w:pPr>
    </w:p>
    <w:p w14:paraId="2D1CBDD9">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right"/>
        <w:textAlignment w:val="baseline"/>
        <w:outlineLvl w:val="9"/>
        <w:rPr>
          <w:spacing w:val="0"/>
        </w:rPr>
      </w:pPr>
      <w:r>
        <w:rPr>
          <w:rFonts w:hint="eastAsia" w:ascii="宋体" w:hAnsi="宋体" w:eastAsia="宋体" w:cs="宋体"/>
          <w:spacing w:val="0"/>
          <w:sz w:val="28"/>
          <w:szCs w:val="28"/>
          <w:lang w:val="en-US" w:eastAsia="zh-CN"/>
        </w:rPr>
        <w:t>2026年5月25日</w:t>
      </w:r>
    </w:p>
    <w:p w14:paraId="671B3C11">
      <w:pPr>
        <w:keepNext w:val="0"/>
        <w:keepLines w:val="0"/>
        <w:pageBreakBefore w:val="0"/>
        <w:kinsoku/>
        <w:wordWrap/>
        <w:overflowPunct/>
        <w:topLinePunct w:val="0"/>
        <w:bidi w:val="0"/>
        <w:adjustRightInd w:val="0"/>
        <w:snapToGrid w:val="0"/>
        <w:rPr>
          <w:spacing w:val="0"/>
        </w:rPr>
        <w:sectPr>
          <w:pgSz w:w="11906" w:h="16838"/>
          <w:pgMar w:top="1440" w:right="1800" w:bottom="1440" w:left="1800" w:header="851" w:footer="992" w:gutter="0"/>
          <w:cols w:space="425" w:num="1"/>
          <w:docGrid w:type="lines" w:linePitch="312" w:charSpace="0"/>
        </w:sectPr>
      </w:pPr>
    </w:p>
    <w:p w14:paraId="0A607D9D">
      <w:pPr>
        <w:keepNext w:val="0"/>
        <w:keepLines w:val="0"/>
        <w:pageBreakBefore w:val="0"/>
        <w:kinsoku/>
        <w:wordWrap/>
        <w:overflowPunct/>
        <w:topLinePunct w:val="0"/>
        <w:bidi w:val="0"/>
        <w:adjustRightInd w:val="0"/>
        <w:snapToGrid w:val="0"/>
        <w:spacing w:line="360" w:lineRule="auto"/>
        <w:jc w:val="center"/>
        <w:rPr>
          <w:rFonts w:hint="eastAsia" w:ascii="宋体" w:hAnsi="宋体" w:eastAsia="宋体" w:cs="宋体"/>
          <w:b/>
          <w:bCs/>
          <w:spacing w:val="0"/>
          <w:sz w:val="28"/>
          <w:szCs w:val="28"/>
        </w:rPr>
      </w:pPr>
      <w:r>
        <w:rPr>
          <w:rFonts w:hint="eastAsia" w:ascii="宋体" w:hAnsi="宋体" w:eastAsia="宋体" w:cs="宋体"/>
          <w:b/>
          <w:bCs/>
          <w:spacing w:val="0"/>
          <w:sz w:val="28"/>
          <w:szCs w:val="28"/>
        </w:rPr>
        <w:t>验收组成员签字表</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234"/>
        <w:gridCol w:w="1234"/>
        <w:gridCol w:w="2350"/>
        <w:gridCol w:w="1234"/>
        <w:gridCol w:w="1234"/>
      </w:tblGrid>
      <w:tr w14:paraId="071A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0891B97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lang w:val="en-US" w:eastAsia="zh-CN"/>
              </w:rPr>
            </w:pPr>
            <w:r>
              <w:rPr>
                <w:rFonts w:hint="eastAsia" w:ascii="宋体" w:hAnsi="宋体" w:eastAsia="宋体" w:cs="宋体"/>
                <w:spacing w:val="0"/>
                <w:sz w:val="28"/>
                <w:szCs w:val="28"/>
                <w:vertAlign w:val="baseline"/>
                <w:lang w:val="en-US" w:eastAsia="zh-CN"/>
              </w:rPr>
              <w:t>分工</w:t>
            </w:r>
          </w:p>
        </w:tc>
        <w:tc>
          <w:tcPr>
            <w:tcW w:w="724" w:type="pct"/>
            <w:vAlign w:val="center"/>
          </w:tcPr>
          <w:p w14:paraId="0AF49744">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lang w:val="en-US" w:eastAsia="zh-CN"/>
              </w:rPr>
            </w:pPr>
            <w:r>
              <w:rPr>
                <w:rFonts w:hint="eastAsia" w:ascii="宋体" w:hAnsi="宋体" w:eastAsia="宋体" w:cs="宋体"/>
                <w:spacing w:val="0"/>
                <w:sz w:val="28"/>
                <w:szCs w:val="28"/>
                <w:vertAlign w:val="baseline"/>
                <w:lang w:val="en-US" w:eastAsia="zh-CN"/>
              </w:rPr>
              <w:t>姓名</w:t>
            </w:r>
          </w:p>
        </w:tc>
        <w:tc>
          <w:tcPr>
            <w:tcW w:w="724" w:type="pct"/>
            <w:vAlign w:val="center"/>
          </w:tcPr>
          <w:p w14:paraId="3743476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lang w:val="en-US" w:eastAsia="zh-CN"/>
              </w:rPr>
            </w:pPr>
            <w:r>
              <w:rPr>
                <w:rFonts w:hint="eastAsia" w:ascii="宋体" w:hAnsi="宋体" w:eastAsia="宋体" w:cs="宋体"/>
                <w:spacing w:val="0"/>
                <w:sz w:val="28"/>
                <w:szCs w:val="28"/>
                <w:vertAlign w:val="baseline"/>
                <w:lang w:val="en-US" w:eastAsia="zh-CN"/>
              </w:rPr>
              <w:t>单位</w:t>
            </w:r>
          </w:p>
        </w:tc>
        <w:tc>
          <w:tcPr>
            <w:tcW w:w="1379" w:type="pct"/>
            <w:vAlign w:val="center"/>
          </w:tcPr>
          <w:p w14:paraId="039E7D0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lang w:val="en-US" w:eastAsia="zh-CN"/>
              </w:rPr>
            </w:pPr>
            <w:r>
              <w:rPr>
                <w:rFonts w:hint="eastAsia" w:ascii="宋体" w:hAnsi="宋体" w:eastAsia="宋体" w:cs="宋体"/>
                <w:spacing w:val="0"/>
                <w:sz w:val="28"/>
                <w:szCs w:val="28"/>
                <w:vertAlign w:val="baseline"/>
                <w:lang w:val="en-US" w:eastAsia="zh-CN"/>
              </w:rPr>
              <w:t>职务/职称</w:t>
            </w:r>
          </w:p>
        </w:tc>
        <w:tc>
          <w:tcPr>
            <w:tcW w:w="724" w:type="pct"/>
            <w:vAlign w:val="center"/>
          </w:tcPr>
          <w:p w14:paraId="57C6F4D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lang w:val="en-US" w:eastAsia="zh-CN"/>
              </w:rPr>
            </w:pPr>
            <w:r>
              <w:rPr>
                <w:rFonts w:hint="eastAsia" w:ascii="宋体" w:hAnsi="宋体" w:eastAsia="宋体" w:cs="宋体"/>
                <w:spacing w:val="0"/>
                <w:sz w:val="28"/>
                <w:szCs w:val="28"/>
                <w:vertAlign w:val="baseline"/>
                <w:lang w:val="en-US" w:eastAsia="zh-CN"/>
              </w:rPr>
              <w:t>签字</w:t>
            </w:r>
          </w:p>
        </w:tc>
        <w:tc>
          <w:tcPr>
            <w:tcW w:w="724" w:type="pct"/>
            <w:vAlign w:val="center"/>
          </w:tcPr>
          <w:p w14:paraId="750318B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lang w:val="en-US" w:eastAsia="zh-CN"/>
              </w:rPr>
            </w:pPr>
            <w:r>
              <w:rPr>
                <w:rFonts w:hint="eastAsia" w:ascii="宋体" w:hAnsi="宋体" w:eastAsia="宋体" w:cs="宋体"/>
                <w:spacing w:val="0"/>
                <w:sz w:val="28"/>
                <w:szCs w:val="28"/>
                <w:vertAlign w:val="baseline"/>
                <w:lang w:val="en-US" w:eastAsia="zh-CN"/>
              </w:rPr>
              <w:t>备注</w:t>
            </w:r>
          </w:p>
        </w:tc>
      </w:tr>
      <w:tr w14:paraId="129E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Align w:val="center"/>
          </w:tcPr>
          <w:p w14:paraId="24DBB64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lang w:val="en-US" w:eastAsia="zh-CN"/>
              </w:rPr>
            </w:pPr>
            <w:r>
              <w:rPr>
                <w:rFonts w:hint="eastAsia" w:ascii="宋体" w:hAnsi="宋体" w:eastAsia="宋体" w:cs="宋体"/>
                <w:spacing w:val="0"/>
                <w:sz w:val="28"/>
                <w:szCs w:val="28"/>
                <w:vertAlign w:val="baseline"/>
                <w:lang w:val="en-US" w:eastAsia="zh-CN"/>
              </w:rPr>
              <w:t>组长</w:t>
            </w:r>
          </w:p>
        </w:tc>
        <w:tc>
          <w:tcPr>
            <w:tcW w:w="724" w:type="pct"/>
            <w:vAlign w:val="center"/>
          </w:tcPr>
          <w:p w14:paraId="70A6797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EF997A8">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2D27472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E4FDA9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E1827C5">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4E46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restart"/>
            <w:vAlign w:val="center"/>
          </w:tcPr>
          <w:p w14:paraId="2FC394C1">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lang w:val="en-US" w:eastAsia="zh-CN"/>
              </w:rPr>
            </w:pPr>
            <w:r>
              <w:rPr>
                <w:rFonts w:hint="eastAsia" w:ascii="宋体" w:hAnsi="宋体" w:eastAsia="宋体" w:cs="宋体"/>
                <w:spacing w:val="0"/>
                <w:sz w:val="28"/>
                <w:szCs w:val="28"/>
                <w:vertAlign w:val="baseline"/>
                <w:lang w:val="en-US" w:eastAsia="zh-CN"/>
              </w:rPr>
              <w:t>成员</w:t>
            </w:r>
          </w:p>
        </w:tc>
        <w:tc>
          <w:tcPr>
            <w:tcW w:w="724" w:type="pct"/>
            <w:vAlign w:val="center"/>
          </w:tcPr>
          <w:p w14:paraId="3C0CD148">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156C4A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43DA4DD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4DA1AD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A3344B8">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0C7D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7DCED89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76E0D3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D2D5AD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4B28F48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7CB6BEB">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033F39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43AE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58D3C3C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9059BD1">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9C6FC93">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604375F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6DA65C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BEA2DE1">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4972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34DF6095">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F463584">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5BE3B5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4386D3F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516FA7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F20ED3B">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7E7F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5420CC6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0EE4FF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16BAA3B">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4B2107E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DB06237">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7219376">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5ED7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23D2BBF5">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17D55C1">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D9F6B7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5BE37F7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C0A7A44">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48AE15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0B5D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7AB1661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981DC24">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94EB4F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5F3BA0B8">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E165A16">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673A057">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4787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18A7E46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FEA528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BC647F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5541D6B8">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5EC1B6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D89006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45FF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5D6E4CF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D97B07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82E2891">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63A6D3FB">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C449FC4">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A4B5C85">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433B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49311494">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50B9739">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87153CB">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2C1F2E7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9D010E5">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27FD65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2D36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049B35B7">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B103CF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A4413C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2781EFA1">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6EC73C6">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796B426">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2553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72BC161B">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41AE44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FF4295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06BA5B97">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E3B2C5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FE72714">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7ED2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79FC1A61">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A4E09E1">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C14782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7F3260D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813759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DC0EC7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50FA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2D38CBD6">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A4D26E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23FE716">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7E1AB346">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8F7C44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C4571C9">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6A49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00FE29C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575EF07">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6843B1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32EC643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8CF30D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E061F59">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6EF9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1883B714">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97D05AB">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CB692A1">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7DB6468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36A3BC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6D6D399">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30A0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2B2432F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00EB899">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394BE1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1E6DE415">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F92BB48">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191FB16">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4ED9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1366B641">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467E6D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64D64D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6D14757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E78DCC7">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FC9DD1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568F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36361A84">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290A19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18773F8">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1BAE2A29">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2BC444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B507053">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6EC8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3D191F47">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1B42AB9">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BEE681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7B195F5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8C20143">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8B7F83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2D8C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79B3B90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4FF595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38AB9F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7F189C9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259923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6CF33C7">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71FD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172CCA14">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FA8E8C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164B9B4">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02C8E9B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298072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6B674A5">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1262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restart"/>
            <w:vAlign w:val="center"/>
          </w:tcPr>
          <w:p w14:paraId="2FC127E6">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r>
              <w:rPr>
                <w:rFonts w:hint="eastAsia" w:ascii="宋体" w:hAnsi="宋体" w:eastAsia="宋体" w:cs="宋体"/>
                <w:spacing w:val="0"/>
                <w:sz w:val="28"/>
                <w:szCs w:val="28"/>
                <w:vertAlign w:val="baseline"/>
                <w:lang w:val="en-US" w:eastAsia="zh-CN"/>
              </w:rPr>
              <w:t>成员</w:t>
            </w:r>
          </w:p>
        </w:tc>
        <w:tc>
          <w:tcPr>
            <w:tcW w:w="724" w:type="pct"/>
            <w:vAlign w:val="center"/>
          </w:tcPr>
          <w:p w14:paraId="02445789">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8EB05D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5375BC01">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3D2D74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489E2E5">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708F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1E01FB4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33CFCE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699BD1B">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01C5597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49987C5">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472A4F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78B1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037239C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EE0A938">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D5C4798">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43482C8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7319FAB">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EC8CDC3">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6913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7D219D7B">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63088E5">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91EF83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36F8214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5DB9F8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1494244">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414B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4A25C9A5">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E97FB8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5D032E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3BF26D1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BB2D2C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BCFAA05">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0EB7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73AF758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83A14C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FF05E9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63E4C99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CAB7598">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3DCDDA8">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4834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5B887E8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8328A6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AA6A6A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092A9D6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FC54DD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AA522C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45F4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0F5E6063">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44C892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F00981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503FD7B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39F2BB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B8C3A6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3592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2B2780C9">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0D4CD41">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3FC0DA8">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58896915">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7E055CB">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AD2720B">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3CE7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5A7FF33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FC4318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5B732F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2655BDC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EFD4B6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290FDF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3DC1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3762BDF6">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8242B47">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DB29949">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4AC08598">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28C78B3">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65065A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3181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21C11BB6">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FC5765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7D2B61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76DBF54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67CD42B">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D4BA8F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2DDB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14E014A7">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58D0E8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CDC9645">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48BEEE19">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95C1B13">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0AD456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5B0A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7543842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435835B">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BDEDA8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1A1C4EC7">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C34C953">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92FFF9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010B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4838E177">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9E289F6">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36E82ED1">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132386D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49E4F4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3A2712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389F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14D68515">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9EEA02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C73F8A5">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21375F7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C809B0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D57055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0DB5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3C0E8CF1">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73937D8">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7C60C8E">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0600A1C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C2BAA01">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4454977">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372A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551AEDE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AB32BC8">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7925629B">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3055219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5BCE3791">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82BAC17">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38AC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459A72FB">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17A0D0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01E5AAF6">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053CF00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20FB6B9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608696D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r w14:paraId="517C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pct"/>
            <w:vMerge w:val="continue"/>
            <w:vAlign w:val="center"/>
          </w:tcPr>
          <w:p w14:paraId="7C6FB05C">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C354ACB">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902599F">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1379" w:type="pct"/>
            <w:vAlign w:val="center"/>
          </w:tcPr>
          <w:p w14:paraId="1C7AB6A7">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15DA308A">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c>
          <w:tcPr>
            <w:tcW w:w="724" w:type="pct"/>
            <w:vAlign w:val="center"/>
          </w:tcPr>
          <w:p w14:paraId="48C3DF92">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pacing w:val="0"/>
                <w:sz w:val="28"/>
                <w:szCs w:val="28"/>
                <w:vertAlign w:val="baseline"/>
              </w:rPr>
            </w:pPr>
          </w:p>
        </w:tc>
      </w:tr>
    </w:tbl>
    <w:p w14:paraId="3F7205F5">
      <w:pPr>
        <w:keepNext w:val="0"/>
        <w:keepLines w:val="0"/>
        <w:pageBreakBefore w:val="0"/>
        <w:kinsoku/>
        <w:wordWrap/>
        <w:overflowPunct/>
        <w:topLinePunct w:val="0"/>
        <w:bidi w:val="0"/>
        <w:adjustRightInd w:val="0"/>
        <w:snapToGrid w:val="0"/>
        <w:rPr>
          <w:rFonts w:hint="eastAsia" w:ascii="宋体" w:hAnsi="宋体" w:eastAsia="宋体" w:cs="宋体"/>
          <w:spacing w:val="0"/>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50E4"/>
    <w:rsid w:val="024D47FC"/>
    <w:rsid w:val="03322B75"/>
    <w:rsid w:val="0D1A0ACF"/>
    <w:rsid w:val="0E4B481D"/>
    <w:rsid w:val="10B011A1"/>
    <w:rsid w:val="16EF70D4"/>
    <w:rsid w:val="1BCF1B6A"/>
    <w:rsid w:val="1D6121C7"/>
    <w:rsid w:val="203171E6"/>
    <w:rsid w:val="299E408D"/>
    <w:rsid w:val="2DE13FCE"/>
    <w:rsid w:val="33D2755F"/>
    <w:rsid w:val="3482361C"/>
    <w:rsid w:val="38D822A4"/>
    <w:rsid w:val="3D3F670D"/>
    <w:rsid w:val="474D00CA"/>
    <w:rsid w:val="4ADA3AE9"/>
    <w:rsid w:val="4D9A6B9E"/>
    <w:rsid w:val="538B2256"/>
    <w:rsid w:val="58300A97"/>
    <w:rsid w:val="5C2F7D76"/>
    <w:rsid w:val="5D7B7052"/>
    <w:rsid w:val="5D7E0072"/>
    <w:rsid w:val="5DFC3BE9"/>
    <w:rsid w:val="5E2D162C"/>
    <w:rsid w:val="5E912F6A"/>
    <w:rsid w:val="5ED24410"/>
    <w:rsid w:val="60AA10EA"/>
    <w:rsid w:val="64AE1C7E"/>
    <w:rsid w:val="72671307"/>
    <w:rsid w:val="7CA22273"/>
    <w:rsid w:val="7CC76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360" w:lineRule="auto"/>
      <w:ind w:firstLine="0" w:firstLineChars="0"/>
      <w:outlineLvl w:val="0"/>
    </w:pPr>
    <w:rPr>
      <w:b/>
      <w:kern w:val="44"/>
      <w:sz w:val="28"/>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spacing w:beforeLines="0" w:afterLines="0" w:line="360" w:lineRule="auto"/>
      <w:ind w:firstLine="1446" w:firstLineChars="200"/>
      <w:jc w:val="left"/>
    </w:pPr>
    <w:rPr>
      <w:rFonts w:ascii="Calibri" w:hAnsi="Calibri" w:eastAsia="宋体" w:cs="Calibri"/>
      <w:sz w:val="24"/>
      <w:szCs w:val="28"/>
    </w:rPr>
  </w:style>
  <w:style w:type="paragraph" w:styleId="4">
    <w:name w:val="Body Text Indent"/>
    <w:basedOn w:val="1"/>
    <w:qFormat/>
    <w:uiPriority w:val="0"/>
    <w:pPr>
      <w:spacing w:after="120" w:afterLines="0" w:afterAutospacing="0"/>
      <w:ind w:left="420" w:leftChars="200"/>
    </w:pPr>
  </w:style>
  <w:style w:type="paragraph" w:styleId="5">
    <w:name w:val="Body Text"/>
    <w:basedOn w:val="1"/>
    <w:semiHidden/>
    <w:qFormat/>
    <w:uiPriority w:val="0"/>
    <w:rPr>
      <w:rFonts w:ascii="仿宋" w:hAnsi="仿宋" w:eastAsia="仿宋" w:cs="仿宋"/>
      <w:sz w:val="30"/>
      <w:szCs w:val="30"/>
      <w:lang w:val="en-US" w:eastAsia="en-US" w:bidi="ar-SA"/>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2921</Words>
  <Characters>3109</Characters>
  <Lines>0</Lines>
  <Paragraphs>0</Paragraphs>
  <TotalTime>5</TotalTime>
  <ScaleCrop>false</ScaleCrop>
  <LinksUpToDate>false</LinksUpToDate>
  <CharactersWithSpaces>3110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2026-01-13T02:28:00Z</dcterms:created>
  <dc:creator>Administrator</dc:creator>
  <cp:lastModifiedBy>萌七坊</cp:lastModifiedBy>
  <dcterms:modified xsi:type="dcterms:W3CDTF">2026-05-26T01:12:55Z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65D98F2200EF4029B1A0C61B2ECACF47_13</vt:lpwstr>
  </property>
  <property fmtid="{D5CDD505-2E9C-101B-9397-08002B2CF9AE}" pid="4" name="KSOTemplateDocerSaveRecord">
    <vt:lpwstr>eyJoZGlkIjoiMGE1MmIxZGM0YTAzNzVmZjg1OGFhM2NiMjJhYTZiYTQiLCJ1c2VySWQiOiI5OTU5NTc2NTYifQ==</vt:lpwstr>
  </property>
</Properties>
</file>